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F7" w:rsidRDefault="00B15BCC" w:rsidP="00B15BCC">
      <w:pPr>
        <w:pStyle w:val="Special"/>
      </w:pPr>
      <w:r w:rsidRPr="00B15BCC">
        <w:t>N</w:t>
      </w:r>
      <w:r w:rsidR="00950C0B" w:rsidRPr="00B15BCC">
        <w:t>ame:  ______________________________________</w:t>
      </w:r>
      <w:r w:rsidR="002E4CF7">
        <w:br/>
        <w:t>Class:   ______________________________________</w:t>
      </w:r>
    </w:p>
    <w:p w:rsidR="00B94DDE" w:rsidRDefault="001B48FD" w:rsidP="00B15BCC">
      <w:pPr>
        <w:pStyle w:val="Special"/>
      </w:pPr>
      <w:r>
        <w:t xml:space="preserve">Dreamweaver </w:t>
      </w:r>
      <w:r w:rsidR="00840681">
        <w:t xml:space="preserve">CS6 </w:t>
      </w:r>
      <w:r>
        <w:t xml:space="preserve">Unit </w:t>
      </w:r>
      <w:r w:rsidR="007677FF">
        <w:t>F</w:t>
      </w:r>
      <w:r>
        <w:t xml:space="preserve"> </w:t>
      </w:r>
      <w:r w:rsidR="00B94DDE" w:rsidRPr="00B15BCC">
        <w:t>Skills Review</w:t>
      </w:r>
      <w:r w:rsidR="00CA0697" w:rsidRPr="00B15BCC">
        <w:t xml:space="preserve"> </w:t>
      </w:r>
    </w:p>
    <w:p w:rsidR="007677FF" w:rsidRDefault="007677FF" w:rsidP="007677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5"/>
        <w:gridCol w:w="1615"/>
      </w:tblGrid>
      <w:tr w:rsidR="007677FF" w:rsidTr="00B12A80">
        <w:trPr>
          <w:tblHeader/>
          <w:jc w:val="center"/>
        </w:trPr>
        <w:tc>
          <w:tcPr>
            <w:tcW w:w="7025" w:type="dxa"/>
          </w:tcPr>
          <w:p w:rsidR="007677FF" w:rsidRDefault="007677FF" w:rsidP="00B12A80">
            <w:pPr>
              <w:pStyle w:val="NormalIndent"/>
              <w:ind w:left="0"/>
              <w:rPr>
                <w:b/>
              </w:rPr>
            </w:pPr>
            <w:r>
              <w:rPr>
                <w:b/>
              </w:rPr>
              <w:t>Element</w:t>
            </w:r>
          </w:p>
        </w:tc>
        <w:tc>
          <w:tcPr>
            <w:tcW w:w="1615" w:type="dxa"/>
            <w:vAlign w:val="center"/>
          </w:tcPr>
          <w:p w:rsidR="007677FF" w:rsidRDefault="007677FF" w:rsidP="00B12A80">
            <w:pPr>
              <w:jc w:val="center"/>
              <w:rPr>
                <w:b/>
              </w:rPr>
            </w:pPr>
            <w:r>
              <w:rPr>
                <w:b/>
              </w:rPr>
              <w:t>Completed</w:t>
            </w:r>
          </w:p>
        </w:tc>
      </w:tr>
      <w:tr w:rsidR="007677FF" w:rsidTr="00B12A80">
        <w:trPr>
          <w:jc w:val="center"/>
        </w:trPr>
        <w:tc>
          <w:tcPr>
            <w:tcW w:w="7025" w:type="dxa"/>
          </w:tcPr>
          <w:p w:rsidR="007677FF" w:rsidRDefault="007677FF" w:rsidP="0051067E">
            <w:r>
              <w:t xml:space="preserve">The file dwf_2.htm is opened and saved in the blooms root folder as newsletter.html.  Broken images are corrected by copying ruby_grass.jpg, trees.jpg, and plants.jpg files from the Unit F Data Files to the assets folder under the blooms local site root folder. </w:t>
            </w:r>
            <w:proofErr w:type="spellStart"/>
            <w:r>
              <w:t>Img_left_float</w:t>
            </w:r>
            <w:proofErr w:type="spellEnd"/>
            <w:r>
              <w:t xml:space="preserve"> is applied to ruby_grass.jpg and plants.jpg images. </w:t>
            </w:r>
            <w:proofErr w:type="spellStart"/>
            <w:r>
              <w:t>Img_right_float</w:t>
            </w:r>
            <w:proofErr w:type="spellEnd"/>
            <w:r>
              <w:t xml:space="preserve"> is applied to trees.jpg image.</w:t>
            </w:r>
          </w:p>
        </w:tc>
        <w:tc>
          <w:tcPr>
            <w:tcW w:w="1615" w:type="dxa"/>
            <w:vAlign w:val="center"/>
          </w:tcPr>
          <w:p w:rsidR="007677FF" w:rsidRDefault="007677F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7677FF" w:rsidTr="00B12A80">
        <w:trPr>
          <w:jc w:val="center"/>
        </w:trPr>
        <w:tc>
          <w:tcPr>
            <w:tcW w:w="7025" w:type="dxa"/>
          </w:tcPr>
          <w:p w:rsidR="007677FF" w:rsidRDefault="007677FF" w:rsidP="00B12A80">
            <w:r>
              <w:t>External links are made as follows:</w:t>
            </w:r>
          </w:p>
          <w:p w:rsidR="007677FF" w:rsidRDefault="007677FF" w:rsidP="00B12A80">
            <w:pPr>
              <w:pStyle w:val="normal-indent"/>
            </w:pPr>
            <w:r>
              <w:t>National Gardening Association text to http://www.garden.org.</w:t>
            </w:r>
          </w:p>
          <w:p w:rsidR="007677FF" w:rsidRDefault="0051067E" w:rsidP="00B12A80">
            <w:pPr>
              <w:pStyle w:val="normal-indent"/>
            </w:pPr>
            <w:r>
              <w:t xml:space="preserve">Organic Gardening </w:t>
            </w:r>
            <w:r w:rsidR="007677FF">
              <w:t>text to http://</w:t>
            </w:r>
            <w:r>
              <w:t>www.organicgardening.com</w:t>
            </w:r>
          </w:p>
          <w:p w:rsidR="007677FF" w:rsidRDefault="007677FF" w:rsidP="00B12A80">
            <w:pPr>
              <w:pStyle w:val="normal-indent"/>
            </w:pPr>
            <w:r>
              <w:t xml:space="preserve">Southern Living text to http://www.southernliving.com/southern. </w:t>
            </w:r>
          </w:p>
        </w:tc>
        <w:tc>
          <w:tcPr>
            <w:tcW w:w="1615" w:type="dxa"/>
            <w:vAlign w:val="center"/>
          </w:tcPr>
          <w:p w:rsidR="007677FF" w:rsidRDefault="007677F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7677FF" w:rsidTr="00B12A80">
        <w:trPr>
          <w:jc w:val="center"/>
        </w:trPr>
        <w:tc>
          <w:tcPr>
            <w:tcW w:w="7025" w:type="dxa"/>
          </w:tcPr>
          <w:p w:rsidR="007677FF" w:rsidRDefault="007677FF" w:rsidP="00B12A80">
            <w:r>
              <w:t>An internal link is made from gardening tips to tips.html</w:t>
            </w:r>
            <w:r w:rsidR="0051067E">
              <w:t xml:space="preserve"> and the page title is changed to Gardening Matters.</w:t>
            </w:r>
          </w:p>
        </w:tc>
        <w:tc>
          <w:tcPr>
            <w:tcW w:w="1615" w:type="dxa"/>
            <w:vAlign w:val="center"/>
          </w:tcPr>
          <w:p w:rsidR="007677FF" w:rsidRDefault="007677F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51067E" w:rsidTr="00B12A80">
        <w:trPr>
          <w:jc w:val="center"/>
        </w:trPr>
        <w:tc>
          <w:tcPr>
            <w:tcW w:w="7025" w:type="dxa"/>
          </w:tcPr>
          <w:p w:rsidR="0051067E" w:rsidRDefault="0051067E" w:rsidP="00B12A80">
            <w:r>
              <w:t>New tag rule in the blooms_styles.css sheet is created that modifies the &lt;h2&gt; tag as follows: font-family: Arial, Helvetica, sans-serif font; font-size: medium</w:t>
            </w:r>
            <w:proofErr w:type="gramStart"/>
            <w:r>
              <w:t>;  font</w:t>
            </w:r>
            <w:proofErr w:type="gramEnd"/>
            <w:r>
              <w:t>-weight: bold; color: #000.</w:t>
            </w:r>
          </w:p>
        </w:tc>
        <w:tc>
          <w:tcPr>
            <w:tcW w:w="1615" w:type="dxa"/>
            <w:vAlign w:val="center"/>
          </w:tcPr>
          <w:p w:rsidR="0051067E" w:rsidRDefault="0051067E"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51067E" w:rsidTr="00B12A80">
        <w:trPr>
          <w:jc w:val="center"/>
        </w:trPr>
        <w:tc>
          <w:tcPr>
            <w:tcW w:w="7025" w:type="dxa"/>
          </w:tcPr>
          <w:p w:rsidR="0051067E" w:rsidRDefault="0051067E" w:rsidP="0051067E">
            <w:r>
              <w:t>New tag rule in the blooms_styles.css sheet is created that modifies the &lt;h3&gt; tag as follows: font-family: Arial, Helvetica, sans-serif font; font-size: medium</w:t>
            </w:r>
            <w:proofErr w:type="gramStart"/>
            <w:r>
              <w:t>;  font</w:t>
            </w:r>
            <w:proofErr w:type="gramEnd"/>
            <w:r>
              <w:t>-weight: bold; color: #060.</w:t>
            </w:r>
          </w:p>
        </w:tc>
        <w:tc>
          <w:tcPr>
            <w:tcW w:w="1615" w:type="dxa"/>
            <w:vAlign w:val="center"/>
          </w:tcPr>
          <w:p w:rsidR="0051067E" w:rsidRDefault="0051067E"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51067E" w:rsidTr="00B12A80">
        <w:trPr>
          <w:jc w:val="center"/>
        </w:trPr>
        <w:tc>
          <w:tcPr>
            <w:tcW w:w="7025" w:type="dxa"/>
          </w:tcPr>
          <w:p w:rsidR="0051067E" w:rsidRDefault="0051067E" w:rsidP="0051067E">
            <w:r>
              <w:t xml:space="preserve">The paragraph on DW page 156 at #3g has been added to the bottom of the plants page. The </w:t>
            </w:r>
            <w:proofErr w:type="spellStart"/>
            <w:r>
              <w:t>body_text</w:t>
            </w:r>
            <w:proofErr w:type="spellEnd"/>
            <w:r>
              <w:t xml:space="preserve"> rule is applied to this paragraph.</w:t>
            </w:r>
          </w:p>
        </w:tc>
        <w:tc>
          <w:tcPr>
            <w:tcW w:w="1615" w:type="dxa"/>
            <w:vAlign w:val="center"/>
          </w:tcPr>
          <w:p w:rsidR="0051067E" w:rsidRDefault="0051067E"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51067E" w:rsidTr="00B12A80">
        <w:trPr>
          <w:jc w:val="center"/>
        </w:trPr>
        <w:tc>
          <w:tcPr>
            <w:tcW w:w="7025" w:type="dxa"/>
          </w:tcPr>
          <w:p w:rsidR="0051067E" w:rsidRDefault="0051067E" w:rsidP="0051067E">
            <w:r>
              <w:t>The following blank files are created and added to the local site root folder</w:t>
            </w:r>
            <w:proofErr w:type="gramStart"/>
            <w:r>
              <w:t>:</w:t>
            </w:r>
            <w:proofErr w:type="gramEnd"/>
            <w:r>
              <w:br/>
              <w:t>annuals.html, perennials.html, and water_plants.html. The terms “annuals,” “perennials,” and “water plants” in the paragraph above are hyperlinked to these new, blank pages.</w:t>
            </w:r>
          </w:p>
        </w:tc>
        <w:tc>
          <w:tcPr>
            <w:tcW w:w="1615" w:type="dxa"/>
            <w:vAlign w:val="center"/>
          </w:tcPr>
          <w:p w:rsidR="0051067E" w:rsidRDefault="0051067E"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7677FF" w:rsidTr="00B12A80">
        <w:trPr>
          <w:jc w:val="center"/>
        </w:trPr>
        <w:tc>
          <w:tcPr>
            <w:tcW w:w="7025" w:type="dxa"/>
          </w:tcPr>
          <w:p w:rsidR="007677FF" w:rsidRDefault="007677FF" w:rsidP="00B12A80">
            <w:r>
              <w:t>A named anchor called grass is inserted in front of the Grass subheading.</w:t>
            </w:r>
          </w:p>
        </w:tc>
        <w:tc>
          <w:tcPr>
            <w:tcW w:w="1615" w:type="dxa"/>
            <w:vAlign w:val="center"/>
          </w:tcPr>
          <w:p w:rsidR="007677FF" w:rsidRDefault="007677F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7677FF" w:rsidTr="00B12A80">
        <w:trPr>
          <w:jc w:val="center"/>
        </w:trPr>
        <w:tc>
          <w:tcPr>
            <w:tcW w:w="7025" w:type="dxa"/>
          </w:tcPr>
          <w:p w:rsidR="007677FF" w:rsidRDefault="007677FF" w:rsidP="00B12A80">
            <w:r>
              <w:t>A named anchor called plants is inserted in front of the Plants subheading.</w:t>
            </w:r>
          </w:p>
        </w:tc>
        <w:tc>
          <w:tcPr>
            <w:tcW w:w="1615" w:type="dxa"/>
            <w:vAlign w:val="center"/>
          </w:tcPr>
          <w:p w:rsidR="007677FF" w:rsidRDefault="007677F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7677FF" w:rsidTr="00B12A80">
        <w:trPr>
          <w:jc w:val="center"/>
        </w:trPr>
        <w:tc>
          <w:tcPr>
            <w:tcW w:w="7025" w:type="dxa"/>
          </w:tcPr>
          <w:p w:rsidR="007677FF" w:rsidRDefault="007677FF" w:rsidP="00B12A80">
            <w:r>
              <w:t>A named anchor called trees is inserted in front of the Trees subheading.</w:t>
            </w:r>
          </w:p>
        </w:tc>
        <w:tc>
          <w:tcPr>
            <w:tcW w:w="1615" w:type="dxa"/>
            <w:vAlign w:val="center"/>
          </w:tcPr>
          <w:p w:rsidR="007677FF" w:rsidRDefault="007677F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7677FF" w:rsidTr="00B12A80">
        <w:trPr>
          <w:jc w:val="center"/>
        </w:trPr>
        <w:tc>
          <w:tcPr>
            <w:tcW w:w="7025" w:type="dxa"/>
          </w:tcPr>
          <w:p w:rsidR="007677FF" w:rsidRDefault="007677FF" w:rsidP="00B12A80">
            <w:r>
              <w:t>An internal link is created from the word grass in the Gardening Issues paragraph to the grass named anchor.</w:t>
            </w:r>
          </w:p>
          <w:p w:rsidR="007677FF" w:rsidRDefault="007677FF" w:rsidP="00B12A80"/>
        </w:tc>
        <w:tc>
          <w:tcPr>
            <w:tcW w:w="1615" w:type="dxa"/>
            <w:vAlign w:val="center"/>
          </w:tcPr>
          <w:p w:rsidR="007677FF" w:rsidRDefault="007677F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7677FF" w:rsidTr="00B12A80">
        <w:trPr>
          <w:jc w:val="center"/>
        </w:trPr>
        <w:tc>
          <w:tcPr>
            <w:tcW w:w="7025" w:type="dxa"/>
          </w:tcPr>
          <w:p w:rsidR="007677FF" w:rsidRDefault="007677FF" w:rsidP="00B12A80">
            <w:r>
              <w:t>An internal link is created from the word trees in the Gardening Issues paragraph to the trees named anchor</w:t>
            </w:r>
          </w:p>
        </w:tc>
        <w:tc>
          <w:tcPr>
            <w:tcW w:w="1615" w:type="dxa"/>
            <w:vAlign w:val="center"/>
          </w:tcPr>
          <w:p w:rsidR="007677FF" w:rsidRDefault="007677F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7677FF" w:rsidTr="00B12A80">
        <w:trPr>
          <w:jc w:val="center"/>
        </w:trPr>
        <w:tc>
          <w:tcPr>
            <w:tcW w:w="7025" w:type="dxa"/>
          </w:tcPr>
          <w:p w:rsidR="007677FF" w:rsidRDefault="007677FF" w:rsidP="00B12A80">
            <w:r>
              <w:t>An internal link is created from the word plants in the Gardening Issues paragraph to the plants named anchor</w:t>
            </w:r>
          </w:p>
        </w:tc>
        <w:tc>
          <w:tcPr>
            <w:tcW w:w="1615" w:type="dxa"/>
            <w:vAlign w:val="center"/>
          </w:tcPr>
          <w:p w:rsidR="007677FF" w:rsidRDefault="007677F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7677FF" w:rsidTr="00B12A80">
        <w:trPr>
          <w:jc w:val="center"/>
        </w:trPr>
        <w:tc>
          <w:tcPr>
            <w:tcW w:w="7025" w:type="dxa"/>
          </w:tcPr>
          <w:p w:rsidR="007677FF" w:rsidRDefault="007677FF" w:rsidP="00B12A80">
            <w:r>
              <w:t xml:space="preserve">A </w:t>
            </w:r>
            <w:r w:rsidR="00FC5FBF">
              <w:t>Spry menu</w:t>
            </w:r>
            <w:r>
              <w:t xml:space="preserve"> bar is created at the top of the newsletter page under the banner with elements and links as follows:</w:t>
            </w:r>
          </w:p>
          <w:p w:rsidR="00FC5FBF" w:rsidRDefault="00FC5FBF" w:rsidP="00FC5FBF">
            <w:pPr>
              <w:pStyle w:val="normal-indent"/>
            </w:pPr>
            <w:r>
              <w:t xml:space="preserve">Home to Index page; Newsletter; </w:t>
            </w:r>
            <w:r w:rsidR="007677FF">
              <w:t>Plants</w:t>
            </w:r>
            <w:r>
              <w:t>; Tips; Workshops.</w:t>
            </w:r>
          </w:p>
          <w:p w:rsidR="00FC5FBF" w:rsidRDefault="00FC5FBF" w:rsidP="00FC5FBF">
            <w:pPr>
              <w:pStyle w:val="normal-indent"/>
            </w:pPr>
            <w:r>
              <w:t>Under the Plants menu item, add and link the following submenu items:</w:t>
            </w:r>
            <w:r>
              <w:br/>
              <w:t>Annuals; Perennials; Water plants</w:t>
            </w:r>
          </w:p>
          <w:p w:rsidR="007677FF" w:rsidRDefault="007677FF" w:rsidP="00B12A80">
            <w:pPr>
              <w:pStyle w:val="normal-indent"/>
            </w:pPr>
            <w:bookmarkStart w:id="0" w:name="_GoBack"/>
            <w:bookmarkEnd w:id="0"/>
          </w:p>
        </w:tc>
        <w:tc>
          <w:tcPr>
            <w:tcW w:w="1615" w:type="dxa"/>
            <w:vAlign w:val="center"/>
          </w:tcPr>
          <w:p w:rsidR="007677FF" w:rsidRDefault="007677F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FC5FBF" w:rsidTr="00B12A80">
        <w:trPr>
          <w:jc w:val="center"/>
        </w:trPr>
        <w:tc>
          <w:tcPr>
            <w:tcW w:w="7025" w:type="dxa"/>
          </w:tcPr>
          <w:p w:rsidR="00FC5FBF" w:rsidRDefault="00FC5FBF" w:rsidP="00FC5FBF">
            <w:r>
              <w:lastRenderedPageBreak/>
              <w:t>Format the menu bar in the CSS Styles panel using the following rules on page 157 #8a-e</w:t>
            </w:r>
          </w:p>
        </w:tc>
        <w:tc>
          <w:tcPr>
            <w:tcW w:w="1615" w:type="dxa"/>
            <w:vAlign w:val="center"/>
          </w:tcPr>
          <w:p w:rsidR="00FC5FBF" w:rsidRDefault="00FC5FB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FC5FBF" w:rsidTr="00B12A80">
        <w:trPr>
          <w:jc w:val="center"/>
        </w:trPr>
        <w:tc>
          <w:tcPr>
            <w:tcW w:w="7025" w:type="dxa"/>
          </w:tcPr>
          <w:p w:rsidR="00FC5FBF" w:rsidRDefault="00FC5FBF" w:rsidP="00FC5FBF">
            <w:r>
              <w:t xml:space="preserve">The menu bar is copied to other pages in the Web site. </w:t>
            </w:r>
          </w:p>
        </w:tc>
        <w:tc>
          <w:tcPr>
            <w:tcW w:w="1615" w:type="dxa"/>
            <w:vAlign w:val="center"/>
          </w:tcPr>
          <w:p w:rsidR="00FC5FBF" w:rsidRDefault="00FC5FB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FC5FBF" w:rsidTr="00B12A80">
        <w:trPr>
          <w:jc w:val="center"/>
        </w:trPr>
        <w:tc>
          <w:tcPr>
            <w:tcW w:w="7025" w:type="dxa"/>
          </w:tcPr>
          <w:p w:rsidR="00FC5FBF" w:rsidRDefault="00FC5FBF" w:rsidP="00B12A80">
            <w:r>
              <w:t>Create a rectangle hotspot over the words “Blooms and Bulbs” in the banner. The image map is named home and is linked to the index.htm page with the alternate text “Link to home page.”</w:t>
            </w:r>
          </w:p>
        </w:tc>
        <w:tc>
          <w:tcPr>
            <w:tcW w:w="1615" w:type="dxa"/>
            <w:vAlign w:val="center"/>
          </w:tcPr>
          <w:p w:rsidR="00FC5FBF" w:rsidRDefault="00FC5FB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r w:rsidR="00FC5FBF" w:rsidTr="00B12A80">
        <w:trPr>
          <w:jc w:val="center"/>
        </w:trPr>
        <w:tc>
          <w:tcPr>
            <w:tcW w:w="7025" w:type="dxa"/>
          </w:tcPr>
          <w:p w:rsidR="00FC5FBF" w:rsidRDefault="00FC5FBF" w:rsidP="00B12A80">
            <w:r>
              <w:t>Any orphaned links or broken links have been removed from the Web site.</w:t>
            </w:r>
          </w:p>
        </w:tc>
        <w:tc>
          <w:tcPr>
            <w:tcW w:w="1615" w:type="dxa"/>
            <w:vAlign w:val="center"/>
          </w:tcPr>
          <w:p w:rsidR="00FC5FBF" w:rsidRDefault="00FC5FBF" w:rsidP="00B12A80">
            <w:pPr>
              <w:jc w:val="center"/>
            </w:pPr>
            <w:r>
              <w:fldChar w:fldCharType="begin">
                <w:ffData>
                  <w:name w:val="Check1"/>
                  <w:enabled/>
                  <w:calcOnExit w:val="0"/>
                  <w:checkBox>
                    <w:size w:val="28"/>
                    <w:default w:val="0"/>
                  </w:checkBox>
                </w:ffData>
              </w:fldChar>
            </w:r>
            <w:r>
              <w:instrText xml:space="preserve"> FORMCHECKBOX </w:instrText>
            </w:r>
            <w:r w:rsidR="0013574C">
              <w:fldChar w:fldCharType="separate"/>
            </w:r>
            <w:r>
              <w:fldChar w:fldCharType="end"/>
            </w:r>
          </w:p>
        </w:tc>
      </w:tr>
    </w:tbl>
    <w:p w:rsidR="00950C0B" w:rsidRPr="0041678B" w:rsidRDefault="00397CAF" w:rsidP="00C71F3F">
      <w:pPr>
        <w:jc w:val="center"/>
      </w:pPr>
      <w:r>
        <w:br/>
      </w:r>
      <w:r w:rsidR="007677FF">
        <w:rPr>
          <w:noProof/>
        </w:rPr>
        <w:drawing>
          <wp:inline distT="0" distB="0" distL="0" distR="0" wp14:anchorId="18ADC119" wp14:editId="5CD5885D">
            <wp:extent cx="3705258" cy="48423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6878" cy="4844461"/>
                    </a:xfrm>
                    <a:prstGeom prst="rect">
                      <a:avLst/>
                    </a:prstGeom>
                    <a:noFill/>
                    <a:ln>
                      <a:noFill/>
                    </a:ln>
                  </pic:spPr>
                </pic:pic>
              </a:graphicData>
            </a:graphic>
          </wp:inline>
        </w:drawing>
      </w:r>
    </w:p>
    <w:sectPr w:rsidR="00950C0B" w:rsidRPr="0041678B" w:rsidSect="007D51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tone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C76"/>
    <w:multiLevelType w:val="singleLevel"/>
    <w:tmpl w:val="26BECC54"/>
    <w:lvl w:ilvl="0">
      <w:start w:val="1"/>
      <w:numFmt w:val="decimal"/>
      <w:pStyle w:val="normal-numbered-indent"/>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0B"/>
    <w:rsid w:val="00031745"/>
    <w:rsid w:val="000F6F2C"/>
    <w:rsid w:val="0013574C"/>
    <w:rsid w:val="001B48FD"/>
    <w:rsid w:val="00235807"/>
    <w:rsid w:val="002A69E7"/>
    <w:rsid w:val="002B47D2"/>
    <w:rsid w:val="002E4CF7"/>
    <w:rsid w:val="00314214"/>
    <w:rsid w:val="0038010B"/>
    <w:rsid w:val="00397CAF"/>
    <w:rsid w:val="0051067E"/>
    <w:rsid w:val="0071777B"/>
    <w:rsid w:val="007677FF"/>
    <w:rsid w:val="007D51C8"/>
    <w:rsid w:val="007F3584"/>
    <w:rsid w:val="00840681"/>
    <w:rsid w:val="00950C0B"/>
    <w:rsid w:val="00A04F5F"/>
    <w:rsid w:val="00B15BCC"/>
    <w:rsid w:val="00B830A5"/>
    <w:rsid w:val="00B94DDE"/>
    <w:rsid w:val="00C643E6"/>
    <w:rsid w:val="00C71F3F"/>
    <w:rsid w:val="00CA0697"/>
    <w:rsid w:val="00FC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50C0B"/>
    <w:pPr>
      <w:autoSpaceDE w:val="0"/>
      <w:autoSpaceDN w:val="0"/>
      <w:adjustRightInd w:val="0"/>
    </w:pPr>
    <w:rPr>
      <w:rFonts w:ascii="Garamond" w:hAnsi="Garamond" w:cs="StoneSeri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
    <w:name w:val="Special"/>
    <w:basedOn w:val="Normal"/>
    <w:autoRedefine/>
    <w:rsid w:val="00B15BCC"/>
    <w:pPr>
      <w:spacing w:before="320"/>
    </w:pPr>
    <w:rPr>
      <w:b/>
      <w:sz w:val="28"/>
      <w:szCs w:val="28"/>
      <w14:shadow w14:blurRad="50800" w14:dist="38100" w14:dir="2700000" w14:sx="100000" w14:sy="100000" w14:kx="0" w14:ky="0" w14:algn="tl">
        <w14:srgbClr w14:val="000000">
          <w14:alpha w14:val="60000"/>
        </w14:srgbClr>
      </w14:shadow>
    </w:rPr>
  </w:style>
  <w:style w:type="paragraph" w:customStyle="1" w:styleId="normal-indent">
    <w:name w:val="normal-indent"/>
    <w:basedOn w:val="Normal"/>
    <w:autoRedefine/>
    <w:rsid w:val="00950C0B"/>
    <w:pPr>
      <w:ind w:left="720"/>
    </w:pPr>
  </w:style>
  <w:style w:type="paragraph" w:customStyle="1" w:styleId="normal-numbered-indent">
    <w:name w:val="normal-numbered-indent"/>
    <w:basedOn w:val="normal-indent"/>
    <w:next w:val="normal-indent"/>
    <w:rsid w:val="00950C0B"/>
    <w:pPr>
      <w:numPr>
        <w:numId w:val="1"/>
      </w:numPr>
    </w:pPr>
  </w:style>
  <w:style w:type="paragraph" w:styleId="BalloonText">
    <w:name w:val="Balloon Text"/>
    <w:basedOn w:val="Normal"/>
    <w:link w:val="BalloonTextChar"/>
    <w:rsid w:val="00950C0B"/>
    <w:rPr>
      <w:rFonts w:ascii="Tahoma" w:hAnsi="Tahoma" w:cs="Tahoma"/>
      <w:sz w:val="16"/>
      <w:szCs w:val="16"/>
    </w:rPr>
  </w:style>
  <w:style w:type="character" w:customStyle="1" w:styleId="BalloonTextChar">
    <w:name w:val="Balloon Text Char"/>
    <w:basedOn w:val="DefaultParagraphFont"/>
    <w:link w:val="BalloonText"/>
    <w:rsid w:val="00950C0B"/>
    <w:rPr>
      <w:rFonts w:ascii="Tahoma" w:hAnsi="Tahoma" w:cs="Tahoma"/>
      <w:sz w:val="16"/>
      <w:szCs w:val="16"/>
    </w:rPr>
  </w:style>
  <w:style w:type="paragraph" w:styleId="NormalIndent">
    <w:name w:val="Normal Indent"/>
    <w:basedOn w:val="Normal"/>
    <w:rsid w:val="007677FF"/>
    <w:pPr>
      <w:autoSpaceDE/>
      <w:autoSpaceDN/>
      <w:adjustRightInd/>
      <w:ind w:left="72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50C0B"/>
    <w:pPr>
      <w:autoSpaceDE w:val="0"/>
      <w:autoSpaceDN w:val="0"/>
      <w:adjustRightInd w:val="0"/>
    </w:pPr>
    <w:rPr>
      <w:rFonts w:ascii="Garamond" w:hAnsi="Garamond" w:cs="StoneSeri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
    <w:name w:val="Special"/>
    <w:basedOn w:val="Normal"/>
    <w:autoRedefine/>
    <w:rsid w:val="00B15BCC"/>
    <w:pPr>
      <w:spacing w:before="320"/>
    </w:pPr>
    <w:rPr>
      <w:b/>
      <w:sz w:val="28"/>
      <w:szCs w:val="28"/>
      <w14:shadow w14:blurRad="50800" w14:dist="38100" w14:dir="2700000" w14:sx="100000" w14:sy="100000" w14:kx="0" w14:ky="0" w14:algn="tl">
        <w14:srgbClr w14:val="000000">
          <w14:alpha w14:val="60000"/>
        </w14:srgbClr>
      </w14:shadow>
    </w:rPr>
  </w:style>
  <w:style w:type="paragraph" w:customStyle="1" w:styleId="normal-indent">
    <w:name w:val="normal-indent"/>
    <w:basedOn w:val="Normal"/>
    <w:autoRedefine/>
    <w:rsid w:val="00950C0B"/>
    <w:pPr>
      <w:ind w:left="720"/>
    </w:pPr>
  </w:style>
  <w:style w:type="paragraph" w:customStyle="1" w:styleId="normal-numbered-indent">
    <w:name w:val="normal-numbered-indent"/>
    <w:basedOn w:val="normal-indent"/>
    <w:next w:val="normal-indent"/>
    <w:rsid w:val="00950C0B"/>
    <w:pPr>
      <w:numPr>
        <w:numId w:val="1"/>
      </w:numPr>
    </w:pPr>
  </w:style>
  <w:style w:type="paragraph" w:styleId="BalloonText">
    <w:name w:val="Balloon Text"/>
    <w:basedOn w:val="Normal"/>
    <w:link w:val="BalloonTextChar"/>
    <w:rsid w:val="00950C0B"/>
    <w:rPr>
      <w:rFonts w:ascii="Tahoma" w:hAnsi="Tahoma" w:cs="Tahoma"/>
      <w:sz w:val="16"/>
      <w:szCs w:val="16"/>
    </w:rPr>
  </w:style>
  <w:style w:type="character" w:customStyle="1" w:styleId="BalloonTextChar">
    <w:name w:val="Balloon Text Char"/>
    <w:basedOn w:val="DefaultParagraphFont"/>
    <w:link w:val="BalloonText"/>
    <w:rsid w:val="00950C0B"/>
    <w:rPr>
      <w:rFonts w:ascii="Tahoma" w:hAnsi="Tahoma" w:cs="Tahoma"/>
      <w:sz w:val="16"/>
      <w:szCs w:val="16"/>
    </w:rPr>
  </w:style>
  <w:style w:type="paragraph" w:styleId="NormalIndent">
    <w:name w:val="Normal Indent"/>
    <w:basedOn w:val="Normal"/>
    <w:rsid w:val="007677FF"/>
    <w:pPr>
      <w:autoSpaceDE/>
      <w:autoSpaceDN/>
      <w:adjustRightInd/>
      <w:ind w:left="72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PVI</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Weimer</dc:creator>
  <cp:lastModifiedBy>Peg Weimer</cp:lastModifiedBy>
  <cp:revision>2</cp:revision>
  <cp:lastPrinted>2011-11-30T16:46:00Z</cp:lastPrinted>
  <dcterms:created xsi:type="dcterms:W3CDTF">2014-03-15T23:57:00Z</dcterms:created>
  <dcterms:modified xsi:type="dcterms:W3CDTF">2014-03-15T23:57:00Z</dcterms:modified>
</cp:coreProperties>
</file>